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96EDA" w:rsidRDefault="007B6313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96EDA" w:rsidRDefault="00296ED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96EDA" w:rsidRDefault="00296ED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96EDA" w:rsidRDefault="00296EDA"/>
    <w:p w14:paraId="00000005" w14:textId="77777777" w:rsidR="00296EDA" w:rsidRDefault="00296EDA"/>
    <w:p w14:paraId="00000006" w14:textId="77777777" w:rsidR="00296EDA" w:rsidRDefault="007B631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96EDA" w:rsidRDefault="00296ED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96EDA" w:rsidRDefault="00296ED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96EDA" w:rsidRDefault="007B631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96EDA" w:rsidRDefault="00296ED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296EDA" w:rsidRDefault="00296ED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96EDA" w:rsidRDefault="007B631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296EDA" w:rsidRDefault="00296ED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96EDA" w:rsidRDefault="007B63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296EDA" w:rsidRDefault="007B631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296EDA" w:rsidRDefault="007B631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296EDA" w:rsidRDefault="007B631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296EDA" w:rsidRDefault="00296ED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96EDA" w:rsidRDefault="00296ED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96EDA" w:rsidRDefault="00296ED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96EDA" w:rsidRDefault="00296EDA">
      <w:pPr>
        <w:pStyle w:val="Ttulo1"/>
        <w:jc w:val="center"/>
        <w:rPr>
          <w:sz w:val="18"/>
          <w:szCs w:val="18"/>
        </w:rPr>
      </w:pPr>
    </w:p>
    <w:p w14:paraId="00000016" w14:textId="77777777" w:rsidR="00296EDA" w:rsidRDefault="007B631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296EDA" w:rsidRDefault="00296EDA"/>
    <w:p w14:paraId="00000018" w14:textId="77777777" w:rsidR="00296EDA" w:rsidRDefault="007B631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96EDA" w:rsidRDefault="007B631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296EDA" w:rsidRDefault="00296EDA"/>
    <w:sectPr w:rsidR="00296ED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059FC" w14:textId="77777777" w:rsidR="007B6313" w:rsidRDefault="007B6313">
      <w:r>
        <w:separator/>
      </w:r>
    </w:p>
  </w:endnote>
  <w:endnote w:type="continuationSeparator" w:id="0">
    <w:p w14:paraId="27641008" w14:textId="77777777" w:rsidR="007B6313" w:rsidRDefault="007B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96EDA" w:rsidRDefault="007B63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1EF0B" w14:textId="77777777" w:rsidR="007B6313" w:rsidRDefault="007B6313">
      <w:r>
        <w:separator/>
      </w:r>
    </w:p>
  </w:footnote>
  <w:footnote w:type="continuationSeparator" w:id="0">
    <w:p w14:paraId="46C58D49" w14:textId="77777777" w:rsidR="007B6313" w:rsidRDefault="007B6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296EDA" w:rsidRDefault="007B63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96EDA" w:rsidRDefault="00296EDA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296EDA" w:rsidRDefault="007B6313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0944A403" w:rsidR="00296EDA" w:rsidRDefault="007B6313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M3E-4550</w:t>
    </w:r>
    <w:r w:rsidR="00F86F26">
      <w:rPr>
        <w:rFonts w:ascii="Cambria" w:eastAsia="Cambria" w:hAnsi="Cambria" w:cs="Cambria"/>
        <w:b/>
        <w:sz w:val="20"/>
        <w:szCs w:val="20"/>
      </w:rPr>
      <w:t>9821</w:t>
    </w:r>
    <w:r>
      <w:rPr>
        <w:rFonts w:ascii="Cambria" w:eastAsia="Cambria" w:hAnsi="Cambria" w:cs="Cambria"/>
        <w:b/>
        <w:sz w:val="20"/>
        <w:szCs w:val="20"/>
      </w:rPr>
      <w:t>-1 PARA LA ADQUISICIÓN DE</w:t>
    </w:r>
    <w:r w:rsidR="00F86F26">
      <w:rPr>
        <w:rFonts w:ascii="Cambria" w:eastAsia="Cambria" w:hAnsi="Cambria" w:cs="Cambria"/>
        <w:b/>
        <w:sz w:val="20"/>
        <w:szCs w:val="20"/>
      </w:rPr>
      <w:t xml:space="preserve"> FERTILIZANTES, PESTICIDAS Y OTROS AGROQUIMICOS</w:t>
    </w:r>
  </w:p>
  <w:p w14:paraId="0000001F" w14:textId="77777777" w:rsidR="00296EDA" w:rsidRDefault="00296E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D1629"/>
    <w:multiLevelType w:val="multilevel"/>
    <w:tmpl w:val="BF14EE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96EDA"/>
    <w:rsid w:val="00296EDA"/>
    <w:rsid w:val="007B6313"/>
    <w:rsid w:val="00F8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</cp:revision>
  <dcterms:created xsi:type="dcterms:W3CDTF">2017-07-11T17:03:00Z</dcterms:created>
  <dcterms:modified xsi:type="dcterms:W3CDTF">2021-11-05T21:30:00Z</dcterms:modified>
</cp:coreProperties>
</file>